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08" w:rsidRPr="00893BFE" w:rsidRDefault="005F3DD2">
      <w:pPr>
        <w:jc w:val="center"/>
        <w:rPr>
          <w:b/>
          <w:sz w:val="28"/>
          <w:lang w:val="en-CA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2603500</wp:posOffset>
                </wp:positionH>
                <wp:positionV relativeFrom="margin">
                  <wp:posOffset>86995</wp:posOffset>
                </wp:positionV>
                <wp:extent cx="3458845" cy="1729105"/>
                <wp:effectExtent l="3175" t="1270" r="5080" b="31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172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E81" w:rsidRDefault="00BC4DEA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POLICY NUMBER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2664C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BC - 2</w:t>
                            </w: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ISSUING AUTHORITY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Board of Directors</w:t>
                            </w: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  <w:tab w:val="left" w:pos="5760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ISSUE DATE: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2664C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July 19, 2012</w:t>
                            </w:r>
                          </w:p>
                          <w:p w:rsidR="00160E81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REVIEW DATE: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F0173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November 29, 2021</w:t>
                            </w:r>
                            <w:r w:rsidR="00D61D9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60E81" w:rsidRPr="003E51A9" w:rsidRDefault="00160E81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ATE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5E65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June 27,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205pt;margin-top:6.85pt;width:272.35pt;height:13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" o:allowincell="f" stroked="f" strokeweight="6pt">
                <v:textbox inset="0,0,0,0">
                  <w:txbxContent>
                    <w:p w:rsidR="00160E81" w:rsidRDefault="00BC4DEA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POLICY NUMBER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2664CE">
                        <w:rPr>
                          <w:rFonts w:ascii="Arial Narrow" w:hAnsi="Arial Narrow"/>
                          <w:b/>
                          <w:sz w:val="24"/>
                        </w:rPr>
                        <w:t>BC - 2</w:t>
                      </w: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ISSUING AUTHORITY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Board of Directors</w:t>
                      </w: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  <w:tab w:val="left" w:pos="5760"/>
                        </w:tabs>
                        <w:spacing w:line="180" w:lineRule="exact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_____________________________________________</w:t>
                      </w: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spacing w:line="18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ISSUE DATE: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2664CE">
                        <w:rPr>
                          <w:rFonts w:ascii="Arial Narrow" w:hAnsi="Arial Narrow"/>
                          <w:b/>
                          <w:sz w:val="24"/>
                        </w:rPr>
                        <w:t>July 19, 2012</w:t>
                      </w:r>
                    </w:p>
                    <w:p w:rsidR="00160E81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REVIEW DATE: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F0173D">
                        <w:rPr>
                          <w:rFonts w:ascii="Arial Narrow" w:hAnsi="Arial Narrow"/>
                          <w:b/>
                          <w:sz w:val="24"/>
                        </w:rPr>
                        <w:t>November 29, 2021</w:t>
                      </w:r>
                      <w:r w:rsidR="00D61D9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</w:p>
                    <w:p w:rsidR="00160E81" w:rsidRPr="003E51A9" w:rsidRDefault="00160E81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REVISE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ATE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5E6571">
                        <w:rPr>
                          <w:rFonts w:ascii="Arial Narrow" w:hAnsi="Arial Narrow"/>
                          <w:b/>
                          <w:sz w:val="24"/>
                        </w:rPr>
                        <w:t>June 27, 2018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6F7708" w:rsidRDefault="0037351A" w:rsidP="0037351A">
      <w:pPr>
        <w:rPr>
          <w:b/>
          <w:sz w:val="28"/>
          <w:lang w:val="en-CA"/>
        </w:rPr>
      </w:pPr>
      <w:r w:rsidRPr="0037351A">
        <w:rPr>
          <w:b/>
          <w:noProof/>
          <w:sz w:val="28"/>
        </w:rPr>
        <w:drawing>
          <wp:inline distT="0" distB="0" distL="0" distR="0">
            <wp:extent cx="1885950" cy="1203253"/>
            <wp:effectExtent l="19050" t="0" r="0" b="0"/>
            <wp:docPr id="5" name="Picture 0" descr="SH-SS Logo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-SS Logo-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08" w:rsidRDefault="006F7708">
      <w:pPr>
        <w:jc w:val="center"/>
        <w:rPr>
          <w:b/>
          <w:sz w:val="28"/>
          <w:lang w:val="en-CA"/>
        </w:rPr>
      </w:pPr>
    </w:p>
    <w:p w:rsidR="00160E81" w:rsidRDefault="00160E81" w:rsidP="0037351A">
      <w:pPr>
        <w:rPr>
          <w:rFonts w:ascii="Arial" w:hAnsi="Arial" w:cs="Arial"/>
          <w:b/>
          <w:sz w:val="28"/>
          <w:lang w:val="en-CA"/>
        </w:rPr>
      </w:pPr>
    </w:p>
    <w:p w:rsidR="00160E81" w:rsidRPr="00F02651" w:rsidRDefault="00160E81" w:rsidP="00160E81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160E81" w:rsidRPr="00F02651" w:rsidRDefault="00160E81" w:rsidP="00160E81">
      <w:pPr>
        <w:jc w:val="both"/>
        <w:rPr>
          <w:rFonts w:ascii="Arial Narrow" w:hAnsi="Arial Narrow"/>
          <w:b/>
          <w:sz w:val="24"/>
          <w:szCs w:val="24"/>
        </w:rPr>
      </w:pPr>
      <w:r w:rsidRPr="00F02651">
        <w:rPr>
          <w:rFonts w:ascii="Arial Narrow" w:hAnsi="Arial Narrow"/>
          <w:b/>
          <w:sz w:val="24"/>
          <w:szCs w:val="24"/>
          <w:u w:val="single"/>
        </w:rPr>
        <w:t>SUBJECT</w:t>
      </w:r>
      <w:r w:rsidRPr="00F02651">
        <w:rPr>
          <w:rFonts w:ascii="Arial Narrow" w:hAnsi="Arial Narrow"/>
          <w:b/>
          <w:sz w:val="24"/>
          <w:szCs w:val="24"/>
        </w:rPr>
        <w:t>:</w:t>
      </w:r>
      <w:r w:rsidRPr="00F02651">
        <w:rPr>
          <w:rFonts w:ascii="Arial Narrow" w:hAnsi="Arial Narrow"/>
          <w:b/>
          <w:sz w:val="24"/>
          <w:szCs w:val="24"/>
        </w:rPr>
        <w:tab/>
      </w:r>
      <w:r w:rsidR="002664CE">
        <w:rPr>
          <w:rFonts w:ascii="Arial Narrow" w:hAnsi="Arial Narrow"/>
          <w:b/>
          <w:sz w:val="24"/>
          <w:szCs w:val="24"/>
        </w:rPr>
        <w:t>Board – CEO Linkage</w:t>
      </w:r>
    </w:p>
    <w:p w:rsidR="00160E81" w:rsidRPr="00160E81" w:rsidRDefault="00160E81" w:rsidP="00160E81">
      <w:pPr>
        <w:jc w:val="both"/>
        <w:rPr>
          <w:rFonts w:ascii="Arial Narrow" w:hAnsi="Arial Narrow"/>
          <w:b/>
          <w:sz w:val="24"/>
          <w:szCs w:val="24"/>
        </w:rPr>
      </w:pPr>
      <w:r w:rsidRPr="00160E81">
        <w:rPr>
          <w:rFonts w:ascii="Arial Narrow" w:hAnsi="Arial Narrow"/>
          <w:b/>
          <w:sz w:val="24"/>
          <w:szCs w:val="24"/>
        </w:rPr>
        <w:tab/>
      </w:r>
      <w:r w:rsidRPr="00160E81">
        <w:rPr>
          <w:rFonts w:ascii="Arial Narrow" w:hAnsi="Arial Narrow"/>
          <w:b/>
          <w:sz w:val="24"/>
          <w:szCs w:val="24"/>
        </w:rPr>
        <w:tab/>
      </w:r>
      <w:r w:rsidR="002664CE">
        <w:rPr>
          <w:rFonts w:ascii="Arial Narrow" w:hAnsi="Arial Narrow"/>
          <w:b/>
          <w:sz w:val="24"/>
          <w:szCs w:val="24"/>
        </w:rPr>
        <w:t>UNITY OF CONTROL</w:t>
      </w:r>
    </w:p>
    <w:p w:rsidR="00160E81" w:rsidRPr="00F02651" w:rsidRDefault="00160E81" w:rsidP="00160E81">
      <w:pPr>
        <w:pStyle w:val="Heading4"/>
        <w:rPr>
          <w:rFonts w:ascii="Arial Narrow" w:hAnsi="Arial Narrow"/>
          <w:szCs w:val="24"/>
          <w:u w:val="single"/>
        </w:rPr>
      </w:pPr>
    </w:p>
    <w:p w:rsidR="00160E81" w:rsidRPr="00C1476D" w:rsidRDefault="00160E81" w:rsidP="00160E81">
      <w:pPr>
        <w:ind w:right="540"/>
        <w:jc w:val="both"/>
        <w:rPr>
          <w:rFonts w:ascii="Arial Narrow" w:hAnsi="Arial Narrow"/>
          <w:sz w:val="24"/>
          <w:szCs w:val="24"/>
          <w:u w:val="single"/>
        </w:rPr>
      </w:pPr>
      <w:r w:rsidRPr="00C1476D">
        <w:rPr>
          <w:rFonts w:ascii="Arial Narrow" w:hAnsi="Arial Narrow"/>
          <w:b/>
          <w:sz w:val="24"/>
          <w:szCs w:val="24"/>
          <w:u w:val="single"/>
        </w:rPr>
        <w:t>POLICY:</w:t>
      </w:r>
    </w:p>
    <w:p w:rsidR="00160E81" w:rsidRPr="008C390C" w:rsidRDefault="00F0173D" w:rsidP="00F0173D">
      <w:pPr>
        <w:tabs>
          <w:tab w:val="left" w:pos="6645"/>
          <w:tab w:val="right" w:pos="9399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2664CE" w:rsidRDefault="002664CE" w:rsidP="002664CE">
      <w:pPr>
        <w:rPr>
          <w:rFonts w:ascii="Arial Narrow" w:hAnsi="Arial Narrow"/>
          <w:snapToGrid w:val="0"/>
          <w:sz w:val="24"/>
        </w:rPr>
      </w:pPr>
    </w:p>
    <w:p w:rsidR="002664CE" w:rsidRDefault="002664CE" w:rsidP="002664CE">
      <w:pPr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Only motions and Board directions reached by the Board, acting as a whole and recorded in the Board minutes, are binding on the </w:t>
      </w:r>
      <w:r w:rsidR="00534D82">
        <w:rPr>
          <w:rFonts w:ascii="Arial Narrow" w:hAnsi="Arial Narrow"/>
          <w:snapToGrid w:val="0"/>
          <w:sz w:val="24"/>
        </w:rPr>
        <w:t>Chief Executive Officer (</w:t>
      </w:r>
      <w:r>
        <w:rPr>
          <w:rFonts w:ascii="Arial Narrow" w:hAnsi="Arial Narrow"/>
          <w:snapToGrid w:val="0"/>
          <w:sz w:val="24"/>
        </w:rPr>
        <w:t>CEO</w:t>
      </w:r>
      <w:r w:rsidR="00534D82">
        <w:rPr>
          <w:rFonts w:ascii="Arial Narrow" w:hAnsi="Arial Narrow"/>
          <w:snapToGrid w:val="0"/>
          <w:sz w:val="24"/>
        </w:rPr>
        <w:t>)</w:t>
      </w:r>
      <w:r>
        <w:rPr>
          <w:rFonts w:ascii="Arial Narrow" w:hAnsi="Arial Narrow"/>
          <w:snapToGrid w:val="0"/>
          <w:sz w:val="24"/>
        </w:rPr>
        <w:t>.</w:t>
      </w:r>
    </w:p>
    <w:p w:rsidR="002664CE" w:rsidRDefault="002664CE" w:rsidP="002664CE">
      <w:pPr>
        <w:rPr>
          <w:rFonts w:ascii="Arial Narrow" w:hAnsi="Arial Narrow"/>
          <w:snapToGrid w:val="0"/>
          <w:sz w:val="24"/>
        </w:rPr>
      </w:pPr>
    </w:p>
    <w:p w:rsidR="002664CE" w:rsidRDefault="002664CE" w:rsidP="002664CE">
      <w:pPr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Accordingly:</w:t>
      </w:r>
    </w:p>
    <w:p w:rsidR="002664CE" w:rsidRDefault="002664CE" w:rsidP="002664CE">
      <w:pPr>
        <w:rPr>
          <w:rFonts w:ascii="Arial Narrow" w:hAnsi="Arial Narrow"/>
          <w:snapToGrid w:val="0"/>
          <w:sz w:val="24"/>
        </w:rPr>
      </w:pPr>
    </w:p>
    <w:p w:rsidR="002664CE" w:rsidRDefault="002664CE" w:rsidP="002664CE">
      <w:pPr>
        <w:numPr>
          <w:ilvl w:val="0"/>
          <w:numId w:val="17"/>
        </w:numPr>
        <w:tabs>
          <w:tab w:val="clear" w:pos="360"/>
          <w:tab w:val="left" w:pos="720"/>
        </w:tabs>
        <w:ind w:left="720" w:hanging="720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Instructions of individual Board members, officers, or committees are not binding on the CEO except in rare instances when the Board has specifically authorized such exercise of authority.</w:t>
      </w:r>
    </w:p>
    <w:p w:rsidR="002664CE" w:rsidRDefault="002664CE" w:rsidP="002664CE">
      <w:pPr>
        <w:tabs>
          <w:tab w:val="left" w:pos="720"/>
        </w:tabs>
        <w:ind w:left="720" w:hanging="720"/>
        <w:rPr>
          <w:rFonts w:ascii="Arial Narrow" w:hAnsi="Arial Narrow"/>
          <w:snapToGrid w:val="0"/>
          <w:sz w:val="24"/>
        </w:rPr>
      </w:pPr>
    </w:p>
    <w:p w:rsidR="002664CE" w:rsidRDefault="002664CE" w:rsidP="002664CE">
      <w:pPr>
        <w:numPr>
          <w:ilvl w:val="0"/>
          <w:numId w:val="17"/>
        </w:numPr>
        <w:tabs>
          <w:tab w:val="clear" w:pos="360"/>
          <w:tab w:val="left" w:pos="720"/>
        </w:tabs>
        <w:ind w:left="720" w:hanging="720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In the case of Board members or committees requesting information or assistance without Board authorization, the CEO can refuse such requests that require, in the CEO’s opinion, a material amount of staff time or funds or is disruptive, or the request conflicts with legislation</w:t>
      </w:r>
    </w:p>
    <w:p w:rsidR="00622E27" w:rsidRPr="002664CE" w:rsidRDefault="00622E27" w:rsidP="008C390C">
      <w:pPr>
        <w:rPr>
          <w:rFonts w:ascii="Arial Narrow" w:hAnsi="Arial Narrow"/>
          <w:sz w:val="24"/>
        </w:rPr>
      </w:pPr>
    </w:p>
    <w:sectPr w:rsidR="00622E27" w:rsidRPr="002664CE" w:rsidSect="00266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9C" w:rsidRDefault="00F2099C">
      <w:r>
        <w:separator/>
      </w:r>
    </w:p>
  </w:endnote>
  <w:endnote w:type="continuationSeparator" w:id="0">
    <w:p w:rsidR="00F2099C" w:rsidRDefault="00F2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gu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F7" w:rsidRDefault="003E7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E5" w:rsidRPr="005E6BD1" w:rsidRDefault="002664CE">
    <w:pPr>
      <w:pStyle w:val="Footer"/>
      <w:rPr>
        <w:rFonts w:ascii="Arial Narrow" w:hAnsi="Arial Narrow"/>
      </w:rPr>
    </w:pPr>
    <w:r>
      <w:rPr>
        <w:rFonts w:ascii="Arial Narrow" w:hAnsi="Arial Narrow"/>
      </w:rPr>
      <w:t>Board-CEO Linkage (BC-2) Unity of Control</w:t>
    </w:r>
    <w:r w:rsidR="005E6BD1" w:rsidRPr="005E6BD1">
      <w:rPr>
        <w:rFonts w:ascii="Arial Narrow" w:hAnsi="Arial Narrow"/>
      </w:rPr>
      <w:t xml:space="preserve"> </w:t>
    </w:r>
    <w:r w:rsidR="00D152C3">
      <w:rPr>
        <w:rFonts w:ascii="Arial Narrow" w:hAnsi="Arial Narrow"/>
      </w:rPr>
      <w:t xml:space="preserve">November 29, </w:t>
    </w:r>
    <w:r w:rsidR="00D152C3">
      <w:rPr>
        <w:rFonts w:ascii="Arial Narrow" w:hAnsi="Arial Narrow"/>
      </w:rPr>
      <w:t>2021</w:t>
    </w:r>
    <w:bookmarkStart w:id="0" w:name="_GoBack"/>
    <w:bookmarkEnd w:id="0"/>
  </w:p>
  <w:p w:rsidR="00EE26E5" w:rsidRPr="005E6BD1" w:rsidRDefault="00D152C3" w:rsidP="00B23FA7">
    <w:pPr>
      <w:pStyle w:val="Footer"/>
      <w:rPr>
        <w:rFonts w:ascii="Arial Narrow" w:hAnsi="Arial Narrow"/>
      </w:rPr>
    </w:pPr>
    <w:sdt>
      <w:sdtPr>
        <w:rPr>
          <w:rFonts w:ascii="Arial Narrow" w:hAnsi="Arial Narrow"/>
        </w:rPr>
        <w:id w:val="159528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E26E5" w:rsidRPr="005E6BD1">
              <w:rPr>
                <w:rFonts w:ascii="Arial Narrow" w:hAnsi="Arial Narrow"/>
              </w:rPr>
              <w:t xml:space="preserve">Page </w:t>
            </w:r>
            <w:r w:rsidR="00E81735" w:rsidRPr="005E6BD1">
              <w:rPr>
                <w:rFonts w:ascii="Arial Narrow" w:hAnsi="Arial Narrow"/>
              </w:rPr>
              <w:fldChar w:fldCharType="begin"/>
            </w:r>
            <w:r w:rsidR="00EE26E5" w:rsidRPr="005E6BD1">
              <w:rPr>
                <w:rFonts w:ascii="Arial Narrow" w:hAnsi="Arial Narrow"/>
              </w:rPr>
              <w:instrText xml:space="preserve"> PAGE </w:instrText>
            </w:r>
            <w:r w:rsidR="00E81735" w:rsidRPr="005E6BD1">
              <w:rPr>
                <w:rFonts w:ascii="Arial Narrow" w:hAnsi="Arial Narrow"/>
              </w:rPr>
              <w:fldChar w:fldCharType="separate"/>
            </w:r>
            <w:r w:rsidR="003E78F7">
              <w:rPr>
                <w:rFonts w:ascii="Arial Narrow" w:hAnsi="Arial Narrow"/>
                <w:noProof/>
              </w:rPr>
              <w:t>1</w:t>
            </w:r>
            <w:r w:rsidR="00E81735" w:rsidRPr="005E6BD1">
              <w:rPr>
                <w:rFonts w:ascii="Arial Narrow" w:hAnsi="Arial Narrow"/>
              </w:rPr>
              <w:fldChar w:fldCharType="end"/>
            </w:r>
            <w:r w:rsidR="00EE26E5" w:rsidRPr="005E6BD1">
              <w:rPr>
                <w:rFonts w:ascii="Arial Narrow" w:hAnsi="Arial Narrow"/>
              </w:rPr>
              <w:t xml:space="preserve"> of </w:t>
            </w:r>
            <w:r w:rsidR="00E81735" w:rsidRPr="005E6BD1">
              <w:rPr>
                <w:rFonts w:ascii="Arial Narrow" w:hAnsi="Arial Narrow"/>
              </w:rPr>
              <w:fldChar w:fldCharType="begin"/>
            </w:r>
            <w:r w:rsidR="00EE26E5" w:rsidRPr="005E6BD1">
              <w:rPr>
                <w:rFonts w:ascii="Arial Narrow" w:hAnsi="Arial Narrow"/>
              </w:rPr>
              <w:instrText xml:space="preserve"> NUMPAGES  </w:instrText>
            </w:r>
            <w:r w:rsidR="00E81735" w:rsidRPr="005E6BD1">
              <w:rPr>
                <w:rFonts w:ascii="Arial Narrow" w:hAnsi="Arial Narrow"/>
              </w:rPr>
              <w:fldChar w:fldCharType="separate"/>
            </w:r>
            <w:r w:rsidR="003E78F7">
              <w:rPr>
                <w:rFonts w:ascii="Arial Narrow" w:hAnsi="Arial Narrow"/>
                <w:noProof/>
              </w:rPr>
              <w:t>1</w:t>
            </w:r>
            <w:r w:rsidR="00E81735" w:rsidRPr="005E6BD1">
              <w:rPr>
                <w:rFonts w:ascii="Arial Narrow" w:hAnsi="Arial Narrow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F7" w:rsidRDefault="003E7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9C" w:rsidRDefault="00F2099C">
      <w:r>
        <w:separator/>
      </w:r>
    </w:p>
  </w:footnote>
  <w:footnote w:type="continuationSeparator" w:id="0">
    <w:p w:rsidR="00F2099C" w:rsidRDefault="00F2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F7" w:rsidRDefault="003E7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F7" w:rsidRDefault="003E7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F7" w:rsidRDefault="003E7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A89"/>
    <w:multiLevelType w:val="singleLevel"/>
    <w:tmpl w:val="98F2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" w15:restartNumberingAfterBreak="0">
    <w:nsid w:val="1DCF4EBC"/>
    <w:multiLevelType w:val="multilevel"/>
    <w:tmpl w:val="93A81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2" w15:restartNumberingAfterBreak="0">
    <w:nsid w:val="2BA2148A"/>
    <w:multiLevelType w:val="multilevel"/>
    <w:tmpl w:val="87E00B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3" w15:restartNumberingAfterBreak="0">
    <w:nsid w:val="2BD6776F"/>
    <w:multiLevelType w:val="multilevel"/>
    <w:tmpl w:val="3EA46F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4" w15:restartNumberingAfterBreak="0">
    <w:nsid w:val="30AC6635"/>
    <w:multiLevelType w:val="multilevel"/>
    <w:tmpl w:val="4DAAD4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5" w15:restartNumberingAfterBreak="0">
    <w:nsid w:val="32243DAA"/>
    <w:multiLevelType w:val="multilevel"/>
    <w:tmpl w:val="5C54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6" w15:restartNumberingAfterBreak="0">
    <w:nsid w:val="394420DD"/>
    <w:multiLevelType w:val="singleLevel"/>
    <w:tmpl w:val="0C3CCD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D04A2F"/>
    <w:multiLevelType w:val="multilevel"/>
    <w:tmpl w:val="4090223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8" w15:restartNumberingAfterBreak="0">
    <w:nsid w:val="565A0A27"/>
    <w:multiLevelType w:val="multilevel"/>
    <w:tmpl w:val="6016C7F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DD80304"/>
    <w:multiLevelType w:val="multilevel"/>
    <w:tmpl w:val="AE0C9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E011A14"/>
    <w:multiLevelType w:val="multilevel"/>
    <w:tmpl w:val="732C01C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2692A88"/>
    <w:multiLevelType w:val="multilevel"/>
    <w:tmpl w:val="DC6252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47368D2"/>
    <w:multiLevelType w:val="multilevel"/>
    <w:tmpl w:val="39FCDD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5A52C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8707A4"/>
    <w:multiLevelType w:val="multilevel"/>
    <w:tmpl w:val="933C12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15" w15:restartNumberingAfterBreak="0">
    <w:nsid w:val="76B70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7B5D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2F"/>
    <w:rsid w:val="000364EC"/>
    <w:rsid w:val="00041237"/>
    <w:rsid w:val="000B7247"/>
    <w:rsid w:val="000E18C2"/>
    <w:rsid w:val="0014154D"/>
    <w:rsid w:val="0014745A"/>
    <w:rsid w:val="00160E81"/>
    <w:rsid w:val="001813DD"/>
    <w:rsid w:val="00201C26"/>
    <w:rsid w:val="002227CA"/>
    <w:rsid w:val="00233CCA"/>
    <w:rsid w:val="0023759F"/>
    <w:rsid w:val="002664CE"/>
    <w:rsid w:val="00296F61"/>
    <w:rsid w:val="002B1CB3"/>
    <w:rsid w:val="003008FE"/>
    <w:rsid w:val="0037351A"/>
    <w:rsid w:val="00392D42"/>
    <w:rsid w:val="003A477B"/>
    <w:rsid w:val="003B297B"/>
    <w:rsid w:val="003C7488"/>
    <w:rsid w:val="003E78F7"/>
    <w:rsid w:val="003F3206"/>
    <w:rsid w:val="00462CD7"/>
    <w:rsid w:val="00462ED2"/>
    <w:rsid w:val="004B708E"/>
    <w:rsid w:val="00534D82"/>
    <w:rsid w:val="00556CEE"/>
    <w:rsid w:val="00560573"/>
    <w:rsid w:val="00582AF7"/>
    <w:rsid w:val="005A4AE7"/>
    <w:rsid w:val="005A501A"/>
    <w:rsid w:val="005C5991"/>
    <w:rsid w:val="005E6571"/>
    <w:rsid w:val="005E6BD1"/>
    <w:rsid w:val="005F3DD2"/>
    <w:rsid w:val="00611282"/>
    <w:rsid w:val="00622E27"/>
    <w:rsid w:val="006C63BF"/>
    <w:rsid w:val="006F7708"/>
    <w:rsid w:val="00760424"/>
    <w:rsid w:val="007E3CEB"/>
    <w:rsid w:val="0081558A"/>
    <w:rsid w:val="00815DF6"/>
    <w:rsid w:val="008566F0"/>
    <w:rsid w:val="0088721C"/>
    <w:rsid w:val="00893BFE"/>
    <w:rsid w:val="008B07E5"/>
    <w:rsid w:val="008C390C"/>
    <w:rsid w:val="00932AD4"/>
    <w:rsid w:val="009E4105"/>
    <w:rsid w:val="009F660E"/>
    <w:rsid w:val="00A53E70"/>
    <w:rsid w:val="00A81F92"/>
    <w:rsid w:val="00A87907"/>
    <w:rsid w:val="00B23FA7"/>
    <w:rsid w:val="00B82D88"/>
    <w:rsid w:val="00BB5C2F"/>
    <w:rsid w:val="00BC4DEA"/>
    <w:rsid w:val="00BD1936"/>
    <w:rsid w:val="00BD593E"/>
    <w:rsid w:val="00C1476D"/>
    <w:rsid w:val="00C50A34"/>
    <w:rsid w:val="00C74A8E"/>
    <w:rsid w:val="00C84DF0"/>
    <w:rsid w:val="00CB3BCE"/>
    <w:rsid w:val="00D152C3"/>
    <w:rsid w:val="00D61D9D"/>
    <w:rsid w:val="00E0195F"/>
    <w:rsid w:val="00E03BD3"/>
    <w:rsid w:val="00E16068"/>
    <w:rsid w:val="00E207DF"/>
    <w:rsid w:val="00E664D5"/>
    <w:rsid w:val="00E81247"/>
    <w:rsid w:val="00E81735"/>
    <w:rsid w:val="00EA1E44"/>
    <w:rsid w:val="00EE26E5"/>
    <w:rsid w:val="00F0173D"/>
    <w:rsid w:val="00F132E0"/>
    <w:rsid w:val="00F2099C"/>
    <w:rsid w:val="00F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449E5"/>
  <w15:docId w15:val="{A42C733E-8075-47B5-8633-FA584BB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708E"/>
  </w:style>
  <w:style w:type="paragraph" w:styleId="Heading1">
    <w:name w:val="heading 1"/>
    <w:basedOn w:val="Normal"/>
    <w:next w:val="Normal"/>
    <w:qFormat/>
    <w:rsid w:val="004B708E"/>
    <w:pPr>
      <w:keepNext/>
      <w:outlineLvl w:val="0"/>
    </w:pPr>
    <w:rPr>
      <w:rFonts w:ascii="Shogun" w:hAnsi="Shogun"/>
      <w:b/>
      <w:color w:val="00FFFF"/>
      <w:sz w:val="96"/>
      <w:lang w:val="fr-CA"/>
    </w:rPr>
  </w:style>
  <w:style w:type="paragraph" w:styleId="Heading2">
    <w:name w:val="heading 2"/>
    <w:basedOn w:val="Normal"/>
    <w:next w:val="Normal"/>
    <w:qFormat/>
    <w:rsid w:val="004B708E"/>
    <w:pPr>
      <w:keepNext/>
      <w:outlineLvl w:val="1"/>
    </w:pPr>
    <w:rPr>
      <w:rFonts w:ascii="Shogun" w:hAnsi="Shogun"/>
      <w:color w:val="00FFFF"/>
      <w:sz w:val="96"/>
    </w:rPr>
  </w:style>
  <w:style w:type="paragraph" w:styleId="Heading3">
    <w:name w:val="heading 3"/>
    <w:basedOn w:val="Normal"/>
    <w:next w:val="Normal"/>
    <w:qFormat/>
    <w:rsid w:val="004B708E"/>
    <w:pPr>
      <w:keepNext/>
      <w:outlineLvl w:val="2"/>
    </w:pPr>
    <w:rPr>
      <w:rFonts w:ascii="Shogun" w:hAnsi="Shogun"/>
      <w:sz w:val="96"/>
    </w:rPr>
  </w:style>
  <w:style w:type="paragraph" w:styleId="Heading4">
    <w:name w:val="heading 4"/>
    <w:basedOn w:val="Normal"/>
    <w:next w:val="Normal"/>
    <w:qFormat/>
    <w:rsid w:val="004B708E"/>
    <w:pPr>
      <w:keepNext/>
      <w:outlineLvl w:val="3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708E"/>
    <w:rPr>
      <w:sz w:val="24"/>
    </w:rPr>
  </w:style>
  <w:style w:type="paragraph" w:styleId="Header">
    <w:name w:val="header"/>
    <w:basedOn w:val="Normal"/>
    <w:rsid w:val="004B7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08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B708E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4B708E"/>
  </w:style>
  <w:style w:type="paragraph" w:styleId="BalloonText">
    <w:name w:val="Balloon Text"/>
    <w:basedOn w:val="Normal"/>
    <w:semiHidden/>
    <w:rsid w:val="004B7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8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E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4EF8-E7AC-4A33-BD0C-E442F742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EASTMAN HEALTH/SANTÉ SUD-EST INC</vt:lpstr>
    </vt:vector>
  </TitlesOfParts>
  <Company>Santé  Sud-Est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EASTMAN HEALTH/SANTÉ SUD-EST INC</dc:title>
  <dc:creator>South Eastman Health/Sante Sud-Est Inc.</dc:creator>
  <cp:lastModifiedBy>Lyndsay Olson</cp:lastModifiedBy>
  <cp:revision>6</cp:revision>
  <cp:lastPrinted>2018-04-03T14:47:00Z</cp:lastPrinted>
  <dcterms:created xsi:type="dcterms:W3CDTF">2018-07-31T17:05:00Z</dcterms:created>
  <dcterms:modified xsi:type="dcterms:W3CDTF">2022-05-02T16:06:00Z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-1023932147</vt:i4>
  </property>
  <property fmtid="{D5CDD505-2E9C-101B-9397-08002B2CF9AE}" pid="3" name="_EmailSubject">
    <vt:lpwstr>GP Policies</vt:lpwstr>
  </property>
  <property fmtid="{D5CDD505-2E9C-101B-9397-08002B2CF9AE}" pid="4" name="_AuthorEmail">
    <vt:lpwstr>lrempel@sehealth.mb.ca</vt:lpwstr>
  </property>
  <property fmtid="{D5CDD505-2E9C-101B-9397-08002B2CF9AE}" pid="5" name="_AuthorEmailDisplayName">
    <vt:lpwstr>Lucille Rempel</vt:lpwstr>
  </property>
  <property fmtid="{D5CDD505-2E9C-101B-9397-08002B2CF9AE}" pid="6" name="_ReviewingToolsShownOnce">
    <vt:lpwstr/>
  </property>
</Properties>
</file>